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rPr>
          <w:rFonts w:ascii="Arial" w:hAnsi="Arial" w:eastAsia="Arial" w:cs="Arial"/>
          <w:b/>
          <w:color w:val="0A0A0C"/>
          <w:sz w:val="26"/>
        </w:rPr>
        <w:t>hostrava</w:t>
      </w:r>
      <w:r>
        <w:rPr>
          <w:rFonts w:ascii="Arial" w:hAnsi="Arial" w:eastAsia="Arial" w:cs="Arial"/>
          <w:b/>
          <w:color w:val="EFB46E"/>
          <w:sz w:val="26"/>
        </w:rPr>
        <w:t>.</w:t>
      </w:r>
    </w:p>
    <w:p>
      <w:pPr>
        <w:spacing w:after="40"/>
      </w:pPr>
      <w:r>
        <w:rPr>
          <w:rFonts w:ascii="Arial" w:hAnsi="Arial" w:eastAsia="Arial" w:cs="Arial"/>
          <w:b/>
          <w:color w:val="0A0A0C"/>
          <w:sz w:val="44"/>
        </w:rPr>
        <w:t>Политика конфиденциальности / Privacy Policy</w:t>
      </w:r>
    </w:p>
    <w:p>
      <w:pPr>
        <w:pBdr>
          <w:bottom w:val="single" w:sz="18" w:space="8" w:color="EFB46E"/>
        </w:pBdr>
        <w:spacing w:after="280"/>
      </w:pPr>
      <w:r>
        <w:rPr>
          <w:rFonts w:ascii="Arial" w:hAnsi="Arial" w:eastAsia="Arial" w:cs="Arial"/>
          <w:b w:val="0"/>
          <w:color w:val="5A5A62"/>
          <w:sz w:val="20"/>
        </w:rPr>
        <w:t>Hostrava FZCO · Редакция от 17 октября 2026 г. / Effective October 17, 2026</w:t>
      </w:r>
    </w:p>
    <w:p>
      <w:pPr>
        <w:keepNext/>
        <w:pBdr>
          <w:bottom w:val="single" w:sz="8" w:space="4" w:color="EFB46E"/>
        </w:pBdr>
        <w:spacing w:before="120" w:after="160"/>
      </w:pPr>
      <w:r>
        <w:rPr>
          <w:rFonts w:ascii="Arial" w:hAnsi="Arial" w:eastAsia="Arial" w:cs="Arial"/>
          <w:b/>
          <w:color w:val="0A0A0C"/>
          <w:sz w:val="32"/>
        </w:rPr>
        <w:t>Русская версия</w:t>
      </w:r>
    </w:p>
    <w:p>
      <w:pPr>
        <w:spacing w:after="100" w:line="276" w:lineRule="auto"/>
      </w:pPr>
      <w:r>
        <w:rPr>
          <w:rFonts w:ascii="Arial" w:hAnsi="Arial" w:eastAsia="Arial" w:cs="Arial"/>
          <w:b w:val="0"/>
          <w:color w:val="0A0A0C"/>
          <w:sz w:val="21"/>
        </w:rPr>
        <w:t>Редакция от 17 октября 2026 г.</w:t>
      </w:r>
    </w:p>
    <w:p>
      <w:pPr>
        <w:keepNext/>
        <w:spacing w:before="240" w:after="80"/>
      </w:pPr>
      <w:r>
        <w:rPr>
          <w:rFonts w:ascii="Arial" w:hAnsi="Arial" w:eastAsia="Arial" w:cs="Arial"/>
          <w:b/>
          <w:color w:val="0A0A0C"/>
          <w:sz w:val="24"/>
        </w:rPr>
        <w:t>1. Кто мы и о чём этот документ</w:t>
      </w:r>
    </w:p>
    <w:p>
      <w:pPr>
        <w:spacing w:after="100" w:line="276" w:lineRule="auto"/>
      </w:pPr>
      <w:r>
        <w:rPr>
          <w:rFonts w:ascii="Arial" w:hAnsi="Arial" w:eastAsia="Arial" w:cs="Arial"/>
          <w:b w:val="0"/>
          <w:color w:val="0A0A0C"/>
          <w:sz w:val="21"/>
        </w:rPr>
        <w:t>1.1. Оператором персональных данных является Hostrava FZCO, ОАЭ, Business Bay, Dubai, UAE (далее — «Hostrava», «мы»).</w:t>
      </w:r>
    </w:p>
    <w:p>
      <w:pPr>
        <w:spacing w:after="100" w:line="276" w:lineRule="auto"/>
      </w:pPr>
      <w:r>
        <w:rPr>
          <w:rFonts w:ascii="Arial" w:hAnsi="Arial" w:eastAsia="Arial" w:cs="Arial"/>
          <w:b w:val="0"/>
          <w:color w:val="0A0A0C"/>
          <w:sz w:val="21"/>
        </w:rPr>
        <w:t>1.2. Политика объясняет, какие данные мы собираем при использовании сайта hostrava.com, панели управления и наших услуг, зачем, как их защищаем и какие права есть у вас.</w:t>
      </w:r>
    </w:p>
    <w:p>
      <w:pPr>
        <w:spacing w:after="100" w:line="276" w:lineRule="auto"/>
      </w:pPr>
      <w:r>
        <w:rPr>
          <w:rFonts w:ascii="Arial" w:hAnsi="Arial" w:eastAsia="Arial" w:cs="Arial"/>
          <w:b w:val="0"/>
          <w:color w:val="0A0A0C"/>
          <w:sz w:val="21"/>
        </w:rPr>
        <w:t>1.3. Мы обрабатываем данные в соответствии с применимым законодательством ОАЭ о защите персональных данных, а там, где это требуется, и с иными применимыми нормами.</w:t>
      </w:r>
    </w:p>
    <w:p>
      <w:pPr>
        <w:keepNext/>
        <w:spacing w:before="240" w:after="80"/>
      </w:pPr>
      <w:r>
        <w:rPr>
          <w:rFonts w:ascii="Arial" w:hAnsi="Arial" w:eastAsia="Arial" w:cs="Arial"/>
          <w:b/>
          <w:color w:val="0A0A0C"/>
          <w:sz w:val="24"/>
        </w:rPr>
        <w:t>2. Термины</w:t>
      </w:r>
    </w:p>
    <w:p>
      <w:pPr>
        <w:pStyle w:val="ListBullet"/>
        <w:spacing w:after="40"/>
      </w:pPr>
      <w:r>
        <w:rPr>
          <w:rFonts w:ascii="Arial" w:hAnsi="Arial" w:eastAsia="Arial" w:cs="Arial"/>
          <w:b/>
          <w:color w:val="0A0A0C"/>
          <w:sz w:val="21"/>
        </w:rPr>
        <w:t>Аккаунт</w:t>
      </w:r>
      <w:r>
        <w:rPr>
          <w:rFonts w:ascii="Arial" w:hAnsi="Arial" w:eastAsia="Arial" w:cs="Arial"/>
          <w:b w:val="0"/>
          <w:color w:val="0A0A0C"/>
          <w:sz w:val="21"/>
        </w:rPr>
        <w:t xml:space="preserve"> — учётная запись для доступа к услугам.</w:t>
      </w:r>
    </w:p>
    <w:p>
      <w:pPr>
        <w:pStyle w:val="ListBullet"/>
        <w:spacing w:after="40"/>
      </w:pPr>
      <w:r>
        <w:rPr>
          <w:rFonts w:ascii="Arial" w:hAnsi="Arial" w:eastAsia="Arial" w:cs="Arial"/>
          <w:b/>
          <w:color w:val="0A0A0C"/>
          <w:sz w:val="21"/>
        </w:rPr>
        <w:t>Персональные данные</w:t>
      </w:r>
      <w:r>
        <w:rPr>
          <w:rFonts w:ascii="Arial" w:hAnsi="Arial" w:eastAsia="Arial" w:cs="Arial"/>
          <w:b w:val="0"/>
          <w:color w:val="0A0A0C"/>
          <w:sz w:val="21"/>
        </w:rPr>
        <w:t xml:space="preserve"> — информация, позволяющая прямо или косвенно идентифицировать человека.</w:t>
      </w:r>
    </w:p>
    <w:p>
      <w:pPr>
        <w:pStyle w:val="ListBullet"/>
        <w:spacing w:after="40"/>
      </w:pPr>
      <w:r>
        <w:rPr>
          <w:rFonts w:ascii="Arial" w:hAnsi="Arial" w:eastAsia="Arial" w:cs="Arial"/>
          <w:b/>
          <w:color w:val="0A0A0C"/>
          <w:sz w:val="21"/>
        </w:rPr>
        <w:t>Услуги</w:t>
      </w:r>
      <w:r>
        <w:rPr>
          <w:rFonts w:ascii="Arial" w:hAnsi="Arial" w:eastAsia="Arial" w:cs="Arial"/>
          <w:b w:val="0"/>
          <w:color w:val="0A0A0C"/>
          <w:sz w:val="21"/>
        </w:rPr>
        <w:t xml:space="preserve"> — хостинг и сопутствующие сервисы Hostrava.</w:t>
      </w:r>
    </w:p>
    <w:p>
      <w:pPr>
        <w:pStyle w:val="ListBullet"/>
        <w:spacing w:after="40"/>
      </w:pPr>
      <w:r>
        <w:rPr>
          <w:rFonts w:ascii="Arial" w:hAnsi="Arial" w:eastAsia="Arial" w:cs="Arial"/>
          <w:b/>
          <w:color w:val="0A0A0C"/>
          <w:sz w:val="21"/>
        </w:rPr>
        <w:t>Cookies</w:t>
      </w:r>
      <w:r>
        <w:rPr>
          <w:rFonts w:ascii="Arial" w:hAnsi="Arial" w:eastAsia="Arial" w:cs="Arial"/>
          <w:b w:val="0"/>
          <w:color w:val="0A0A0C"/>
          <w:sz w:val="21"/>
        </w:rPr>
        <w:t xml:space="preserve"> — небольшие файлы, которые сайт сохраняет на вашем устройстве.</w:t>
      </w:r>
    </w:p>
    <w:p>
      <w:pPr>
        <w:pStyle w:val="ListBullet"/>
        <w:spacing w:after="40"/>
      </w:pPr>
      <w:r>
        <w:rPr>
          <w:rFonts w:ascii="Arial" w:hAnsi="Arial" w:eastAsia="Arial" w:cs="Arial"/>
          <w:b/>
          <w:color w:val="0A0A0C"/>
          <w:sz w:val="21"/>
        </w:rPr>
        <w:t>Данные об использовании</w:t>
      </w:r>
      <w:r>
        <w:rPr>
          <w:rFonts w:ascii="Arial" w:hAnsi="Arial" w:eastAsia="Arial" w:cs="Arial"/>
          <w:b w:val="0"/>
          <w:color w:val="0A0A0C"/>
          <w:sz w:val="21"/>
        </w:rPr>
        <w:t xml:space="preserve"> — технические данные, которые собираются автоматически при работе с сайтом и панелью.</w:t>
      </w:r>
    </w:p>
    <w:p>
      <w:pPr>
        <w:keepNext/>
        <w:spacing w:before="240" w:after="80"/>
      </w:pPr>
      <w:r>
        <w:rPr>
          <w:rFonts w:ascii="Arial" w:hAnsi="Arial" w:eastAsia="Arial" w:cs="Arial"/>
          <w:b/>
          <w:color w:val="0A0A0C"/>
          <w:sz w:val="24"/>
        </w:rPr>
        <w:t>3. Какие данные мы собираем</w:t>
      </w:r>
    </w:p>
    <w:p>
      <w:pPr>
        <w:spacing w:after="100" w:line="276" w:lineRule="auto"/>
      </w:pPr>
      <w:r>
        <w:rPr>
          <w:rFonts w:ascii="Arial" w:hAnsi="Arial" w:eastAsia="Arial" w:cs="Arial"/>
          <w:b w:val="0"/>
          <w:color w:val="0A0A0C"/>
          <w:sz w:val="21"/>
        </w:rPr>
        <w:t>3.1. Данные, которые вы предоставляете: адрес электронной почты, имя, телефон (если указан), имя пользователя в Telegram, реквизиты компании для юридических лиц, сообщения в поддержку.</w:t>
      </w:r>
    </w:p>
    <w:p>
      <w:pPr>
        <w:spacing w:after="100" w:line="276" w:lineRule="auto"/>
      </w:pPr>
      <w:r>
        <w:rPr>
          <w:rFonts w:ascii="Arial" w:hAnsi="Arial" w:eastAsia="Arial" w:cs="Arial"/>
          <w:b w:val="0"/>
          <w:color w:val="0A0A0C"/>
          <w:sz w:val="21"/>
        </w:rPr>
        <w:t>3.2. Платёжные данные. Платежи обрабатывают сторонние платёжные сервисы, мы не храним полные данные банковских карт. Мы получаем сведения о факте, сумме и статусе платежа.</w:t>
      </w:r>
    </w:p>
    <w:p>
      <w:pPr>
        <w:spacing w:after="100" w:line="276" w:lineRule="auto"/>
      </w:pPr>
      <w:r>
        <w:rPr>
          <w:rFonts w:ascii="Arial" w:hAnsi="Arial" w:eastAsia="Arial" w:cs="Arial"/>
          <w:b w:val="0"/>
          <w:color w:val="0A0A0C"/>
          <w:sz w:val="21"/>
        </w:rPr>
        <w:t>3.3. Технические данные: IP-адрес, приблизительная геолокация, тип браузера и устройства, идентификаторы устройства, посещённые страницы, время визитов, журналы входа в аккаунт.</w:t>
      </w:r>
    </w:p>
    <w:p>
      <w:pPr>
        <w:spacing w:after="100" w:line="276" w:lineRule="auto"/>
      </w:pPr>
      <w:r>
        <w:rPr>
          <w:rFonts w:ascii="Arial" w:hAnsi="Arial" w:eastAsia="Arial" w:cs="Arial"/>
          <w:b w:val="0"/>
          <w:color w:val="0A0A0C"/>
          <w:sz w:val="21"/>
        </w:rPr>
        <w:t>3.4. Содержимое ваших серверов мы не просматриваем и не анализируем, кроме случаев, когда это необходимо для расследования нарушений и требуется по закону.</w:t>
      </w:r>
    </w:p>
    <w:p>
      <w:pPr>
        <w:keepNext/>
        <w:spacing w:before="240" w:after="80"/>
      </w:pPr>
      <w:r>
        <w:rPr>
          <w:rFonts w:ascii="Arial" w:hAnsi="Arial" w:eastAsia="Arial" w:cs="Arial"/>
          <w:b/>
          <w:color w:val="0A0A0C"/>
          <w:sz w:val="24"/>
        </w:rPr>
        <w:t>4. Для чего мы используем данные</w:t>
      </w:r>
    </w:p>
    <w:p>
      <w:pPr>
        <w:pStyle w:val="ListBullet"/>
        <w:spacing w:after="40"/>
      </w:pPr>
      <w:r>
        <w:rPr>
          <w:rFonts w:ascii="Arial" w:hAnsi="Arial" w:eastAsia="Arial" w:cs="Arial"/>
          <w:b w:val="0"/>
          <w:color w:val="0A0A0C"/>
          <w:sz w:val="21"/>
        </w:rPr>
        <w:t>предоставление услуг, управление аккаунтом и выполнение договора;</w:t>
      </w:r>
    </w:p>
    <w:p>
      <w:pPr>
        <w:pStyle w:val="ListBullet"/>
        <w:spacing w:after="40"/>
      </w:pPr>
      <w:r>
        <w:rPr>
          <w:rFonts w:ascii="Arial" w:hAnsi="Arial" w:eastAsia="Arial" w:cs="Arial"/>
          <w:b w:val="0"/>
          <w:color w:val="0A0A0C"/>
          <w:sz w:val="21"/>
        </w:rPr>
        <w:t>приём платежей, выставление счетов и предотвращение мошенничества;</w:t>
      </w:r>
    </w:p>
    <w:p>
      <w:pPr>
        <w:pStyle w:val="ListBullet"/>
        <w:spacing w:after="40"/>
      </w:pPr>
      <w:r>
        <w:rPr>
          <w:rFonts w:ascii="Arial" w:hAnsi="Arial" w:eastAsia="Arial" w:cs="Arial"/>
          <w:b w:val="0"/>
          <w:color w:val="0A0A0C"/>
          <w:sz w:val="21"/>
        </w:rPr>
        <w:t>связь с вами: уведомления об услугах, ответы на обращения;</w:t>
      </w:r>
    </w:p>
    <w:p>
      <w:pPr>
        <w:pStyle w:val="ListBullet"/>
        <w:spacing w:after="40"/>
      </w:pPr>
      <w:r>
        <w:rPr>
          <w:rFonts w:ascii="Arial" w:hAnsi="Arial" w:eastAsia="Arial" w:cs="Arial"/>
          <w:b w:val="0"/>
          <w:color w:val="0A0A0C"/>
          <w:sz w:val="21"/>
        </w:rPr>
        <w:t>рассылки о новостях и предложениях (от них можно отказаться в любой момент);</w:t>
      </w:r>
    </w:p>
    <w:p>
      <w:pPr>
        <w:pStyle w:val="ListBullet"/>
        <w:spacing w:after="40"/>
      </w:pPr>
      <w:r>
        <w:rPr>
          <w:rFonts w:ascii="Arial" w:hAnsi="Arial" w:eastAsia="Arial" w:cs="Arial"/>
          <w:b w:val="0"/>
          <w:color w:val="0A0A0C"/>
          <w:sz w:val="21"/>
        </w:rPr>
        <w:t>обеспечение безопасности сети, выявление злоупотреблений и нарушений;</w:t>
      </w:r>
    </w:p>
    <w:p>
      <w:pPr>
        <w:pStyle w:val="ListBullet"/>
        <w:spacing w:after="40"/>
      </w:pPr>
      <w:r>
        <w:rPr>
          <w:rFonts w:ascii="Arial" w:hAnsi="Arial" w:eastAsia="Arial" w:cs="Arial"/>
          <w:b w:val="0"/>
          <w:color w:val="0A0A0C"/>
          <w:sz w:val="21"/>
        </w:rPr>
        <w:t>анализ работы сайта и улучшение сервиса;</w:t>
      </w:r>
    </w:p>
    <w:p>
      <w:pPr>
        <w:pStyle w:val="ListBullet"/>
        <w:spacing w:after="40"/>
      </w:pPr>
      <w:r>
        <w:rPr>
          <w:rFonts w:ascii="Arial" w:hAnsi="Arial" w:eastAsia="Arial" w:cs="Arial"/>
          <w:b w:val="0"/>
          <w:color w:val="0A0A0C"/>
          <w:sz w:val="21"/>
        </w:rPr>
        <w:t>выполнение требований закона и запросов уполномоченных органов.</w:t>
      </w:r>
    </w:p>
    <w:p>
      <w:pPr>
        <w:keepNext/>
        <w:spacing w:before="240" w:after="80"/>
      </w:pPr>
      <w:r>
        <w:rPr>
          <w:rFonts w:ascii="Arial" w:hAnsi="Arial" w:eastAsia="Arial" w:cs="Arial"/>
          <w:b/>
          <w:color w:val="0A0A0C"/>
          <w:sz w:val="24"/>
        </w:rPr>
        <w:t>5. Основания обработки</w:t>
      </w:r>
    </w:p>
    <w:p>
      <w:pPr>
        <w:spacing w:after="100" w:line="276" w:lineRule="auto"/>
      </w:pPr>
      <w:r>
        <w:rPr>
          <w:rFonts w:ascii="Arial" w:hAnsi="Arial" w:eastAsia="Arial" w:cs="Arial"/>
          <w:b w:val="0"/>
          <w:color w:val="0A0A0C"/>
          <w:sz w:val="21"/>
        </w:rPr>
        <w:t>Мы обрабатываем данные на основании вашего согласия, необходимости исполнения договора, нашего законного интереса в защите сервиса и выполнения требований закона.</w:t>
      </w:r>
    </w:p>
    <w:p>
      <w:pPr>
        <w:keepNext/>
        <w:spacing w:before="240" w:after="80"/>
      </w:pPr>
      <w:r>
        <w:rPr>
          <w:rFonts w:ascii="Arial" w:hAnsi="Arial" w:eastAsia="Arial" w:cs="Arial"/>
          <w:b/>
          <w:color w:val="0A0A0C"/>
          <w:sz w:val="24"/>
        </w:rPr>
        <w:t>6. Cookies</w:t>
      </w:r>
    </w:p>
    <w:p>
      <w:pPr>
        <w:spacing w:after="100" w:line="276" w:lineRule="auto"/>
      </w:pPr>
      <w:r>
        <w:rPr>
          <w:rFonts w:ascii="Arial" w:hAnsi="Arial" w:eastAsia="Arial" w:cs="Arial"/>
          <w:b w:val="0"/>
          <w:color w:val="0A0A0C"/>
          <w:sz w:val="21"/>
        </w:rPr>
        <w:t>6.1. Мы используем три типа cookies: необходимые для работы сайта и входа в аккаунт, функциональные (запоминают настройки) и аналитические (показывают, как используется сайт).</w:t>
      </w:r>
    </w:p>
    <w:p>
      <w:pPr>
        <w:spacing w:after="100" w:line="276" w:lineRule="auto"/>
      </w:pPr>
      <w:r>
        <w:rPr>
          <w:rFonts w:ascii="Arial" w:hAnsi="Arial" w:eastAsia="Arial" w:cs="Arial"/>
          <w:b w:val="0"/>
          <w:color w:val="0A0A0C"/>
          <w:sz w:val="21"/>
        </w:rPr>
        <w:t>6.2. Вы можете отключить или удалить cookies в настройках браузера. Без необходимых cookies часть функций, например вход в панель, может не работать.</w:t>
      </w:r>
    </w:p>
    <w:p>
      <w:pPr>
        <w:keepNext/>
        <w:spacing w:before="240" w:after="80"/>
      </w:pPr>
      <w:r>
        <w:rPr>
          <w:rFonts w:ascii="Arial" w:hAnsi="Arial" w:eastAsia="Arial" w:cs="Arial"/>
          <w:b/>
          <w:color w:val="0A0A0C"/>
          <w:sz w:val="24"/>
        </w:rPr>
        <w:t>7. Кому мы передаём данные</w:t>
      </w:r>
    </w:p>
    <w:p>
      <w:pPr>
        <w:spacing w:after="100" w:line="276" w:lineRule="auto"/>
      </w:pPr>
      <w:r>
        <w:rPr>
          <w:rFonts w:ascii="Arial" w:hAnsi="Arial" w:eastAsia="Arial" w:cs="Arial"/>
          <w:b w:val="0"/>
          <w:color w:val="0A0A0C"/>
          <w:sz w:val="21"/>
        </w:rPr>
        <w:t>7.1. Мы не продаём персональные данные.</w:t>
      </w:r>
    </w:p>
    <w:p>
      <w:pPr>
        <w:spacing w:after="100" w:line="276" w:lineRule="auto"/>
      </w:pPr>
      <w:r>
        <w:rPr>
          <w:rFonts w:ascii="Arial" w:hAnsi="Arial" w:eastAsia="Arial" w:cs="Arial"/>
          <w:b w:val="0"/>
          <w:color w:val="0A0A0C"/>
          <w:sz w:val="21"/>
        </w:rPr>
        <w:t>7.2. Данные могут получать: платёжные сервисы, поставщики инфраструктуры и связи, инструменты аналитики и поддержки — только в объёме, необходимом для их работы, и на основании договорных обязательств по защите данных.</w:t>
      </w:r>
    </w:p>
    <w:p>
      <w:pPr>
        <w:spacing w:after="100" w:line="276" w:lineRule="auto"/>
      </w:pPr>
      <w:r>
        <w:rPr>
          <w:rFonts w:ascii="Arial" w:hAnsi="Arial" w:eastAsia="Arial" w:cs="Arial"/>
          <w:b w:val="0"/>
          <w:color w:val="0A0A0C"/>
          <w:sz w:val="21"/>
        </w:rPr>
        <w:t>7.3. Мы можем раскрыть данные по закону или на законный запрос государственных органов.</w:t>
      </w:r>
    </w:p>
    <w:p>
      <w:pPr>
        <w:spacing w:after="100" w:line="276" w:lineRule="auto"/>
      </w:pPr>
      <w:r>
        <w:rPr>
          <w:rFonts w:ascii="Arial" w:hAnsi="Arial" w:eastAsia="Arial" w:cs="Arial"/>
          <w:b w:val="0"/>
          <w:color w:val="0A0A0C"/>
          <w:sz w:val="21"/>
        </w:rPr>
        <w:t>7.4. При реорганизации, слиянии или продаже бизнеса данные могут быть переданы правопреемнику. Мы уведомим вас заранее.</w:t>
      </w:r>
    </w:p>
    <w:p>
      <w:pPr>
        <w:spacing w:after="100" w:line="276" w:lineRule="auto"/>
      </w:pPr>
      <w:r>
        <w:rPr>
          <w:rFonts w:ascii="Arial" w:hAnsi="Arial" w:eastAsia="Arial" w:cs="Arial"/>
          <w:b w:val="0"/>
          <w:color w:val="0A0A0C"/>
          <w:sz w:val="21"/>
        </w:rPr>
        <w:t>7.5. Данные могут обрабатываться за пределами ОАЭ. В этом случае мы принимаем меры для того, чтобы уровень защиты оставался надлежащим.</w:t>
      </w:r>
    </w:p>
    <w:p>
      <w:pPr>
        <w:keepNext/>
        <w:spacing w:before="240" w:after="80"/>
      </w:pPr>
      <w:r>
        <w:rPr>
          <w:rFonts w:ascii="Arial" w:hAnsi="Arial" w:eastAsia="Arial" w:cs="Arial"/>
          <w:b/>
          <w:color w:val="0A0A0C"/>
          <w:sz w:val="24"/>
        </w:rPr>
        <w:t>8. Сроки хранения</w:t>
      </w:r>
    </w:p>
    <w:p>
      <w:pPr>
        <w:spacing w:after="100" w:line="276" w:lineRule="auto"/>
      </w:pPr>
      <w:r>
        <w:rPr>
          <w:rFonts w:ascii="Arial" w:hAnsi="Arial" w:eastAsia="Arial" w:cs="Arial"/>
          <w:b w:val="0"/>
          <w:color w:val="0A0A0C"/>
          <w:sz w:val="21"/>
        </w:rPr>
        <w:t>Мы храним данные, пока действует ваш аккаунт и пока это нужно для целей, указанных выше, а затем столько, сколько требуют закон, бухгалтерский учёт и защита от претензий. После этого данные удаляются или обезличиваются.</w:t>
      </w:r>
    </w:p>
    <w:p>
      <w:pPr>
        <w:keepNext/>
        <w:spacing w:before="240" w:after="80"/>
      </w:pPr>
      <w:r>
        <w:rPr>
          <w:rFonts w:ascii="Arial" w:hAnsi="Arial" w:eastAsia="Arial" w:cs="Arial"/>
          <w:b/>
          <w:color w:val="0A0A0C"/>
          <w:sz w:val="24"/>
        </w:rPr>
        <w:t>9. Безопасность</w:t>
      </w:r>
    </w:p>
    <w:p>
      <w:pPr>
        <w:spacing w:after="100" w:line="276" w:lineRule="auto"/>
      </w:pPr>
      <w:r>
        <w:rPr>
          <w:rFonts w:ascii="Arial" w:hAnsi="Arial" w:eastAsia="Arial" w:cs="Arial"/>
          <w:b w:val="0"/>
          <w:color w:val="0A0A0C"/>
          <w:sz w:val="21"/>
        </w:rPr>
        <w:t>Мы применяем разумные технические и организационные меры защиты: шифрование соединений, контроль доступа, мониторинг. Ни один способ передачи и хранения данных не гарантирует абсолютной безопасности, поэтому мы не можем обещать её полностью. Храните пароль в тайне и включайте двухфакторную защиту, если она доступна.</w:t>
      </w:r>
    </w:p>
    <w:p>
      <w:pPr>
        <w:keepNext/>
        <w:spacing w:before="240" w:after="80"/>
      </w:pPr>
      <w:r>
        <w:rPr>
          <w:rFonts w:ascii="Arial" w:hAnsi="Arial" w:eastAsia="Arial" w:cs="Arial"/>
          <w:b/>
          <w:color w:val="0A0A0C"/>
          <w:sz w:val="24"/>
        </w:rPr>
        <w:t>10. Ваши права</w:t>
      </w:r>
    </w:p>
    <w:p>
      <w:pPr>
        <w:spacing w:after="100" w:line="276" w:lineRule="auto"/>
      </w:pPr>
      <w:r>
        <w:rPr>
          <w:rFonts w:ascii="Arial" w:hAnsi="Arial" w:eastAsia="Arial" w:cs="Arial"/>
          <w:b w:val="0"/>
          <w:color w:val="0A0A0C"/>
          <w:sz w:val="21"/>
        </w:rPr>
        <w:t>Вы вправе запросить доступ к своим данным, их исправление или удаление, ограничить обработку, возразить против неё, получить копию данных, отозвать согласие и отказаться от рассылок. Для этого напишите на support@hostrava.com. Мы ответим в разумный срок. Для защиты вашего аккаунта мы можем попросить подтвердить личность.</w:t>
      </w:r>
    </w:p>
    <w:p>
      <w:pPr>
        <w:keepNext/>
        <w:spacing w:before="240" w:after="80"/>
      </w:pPr>
      <w:r>
        <w:rPr>
          <w:rFonts w:ascii="Arial" w:hAnsi="Arial" w:eastAsia="Arial" w:cs="Arial"/>
          <w:b/>
          <w:color w:val="0A0A0C"/>
          <w:sz w:val="24"/>
        </w:rPr>
        <w:t>11. Дети</w:t>
      </w:r>
    </w:p>
    <w:p>
      <w:pPr>
        <w:spacing w:after="100" w:line="276" w:lineRule="auto"/>
      </w:pPr>
      <w:r>
        <w:rPr>
          <w:rFonts w:ascii="Arial" w:hAnsi="Arial" w:eastAsia="Arial" w:cs="Arial"/>
          <w:b w:val="0"/>
          <w:color w:val="0A0A0C"/>
          <w:sz w:val="21"/>
        </w:rPr>
        <w:t>Сервис не предназначен для лиц младше 18 лет. Мы сознательно не собираем их данные. Если вы считаете, что ребёнок передал нам данные, сообщите нам, и мы их удалим.</w:t>
      </w:r>
    </w:p>
    <w:p>
      <w:pPr>
        <w:keepNext/>
        <w:spacing w:before="240" w:after="80"/>
      </w:pPr>
      <w:r>
        <w:rPr>
          <w:rFonts w:ascii="Arial" w:hAnsi="Arial" w:eastAsia="Arial" w:cs="Arial"/>
          <w:b/>
          <w:color w:val="0A0A0C"/>
          <w:sz w:val="24"/>
        </w:rPr>
        <w:t>12. Сторонние сайты</w:t>
      </w:r>
    </w:p>
    <w:p>
      <w:pPr>
        <w:spacing w:after="100" w:line="276" w:lineRule="auto"/>
      </w:pPr>
      <w:r>
        <w:rPr>
          <w:rFonts w:ascii="Arial" w:hAnsi="Arial" w:eastAsia="Arial" w:cs="Arial"/>
          <w:b w:val="0"/>
          <w:color w:val="0A0A0C"/>
          <w:sz w:val="21"/>
        </w:rPr>
        <w:t>На сайте могут быть ссылки на сторонние ресурсы. Мы не отвечаем за их политики и содержание и рекомендуем ознакомиться с ними отдельно.</w:t>
      </w:r>
    </w:p>
    <w:p>
      <w:pPr>
        <w:keepNext/>
        <w:spacing w:before="240" w:after="80"/>
      </w:pPr>
      <w:r>
        <w:rPr>
          <w:rFonts w:ascii="Arial" w:hAnsi="Arial" w:eastAsia="Arial" w:cs="Arial"/>
          <w:b/>
          <w:color w:val="0A0A0C"/>
          <w:sz w:val="24"/>
        </w:rPr>
        <w:t>13. Изменения политики</w:t>
      </w:r>
    </w:p>
    <w:p>
      <w:pPr>
        <w:spacing w:after="100" w:line="276" w:lineRule="auto"/>
      </w:pPr>
      <w:r>
        <w:rPr>
          <w:rFonts w:ascii="Arial" w:hAnsi="Arial" w:eastAsia="Arial" w:cs="Arial"/>
          <w:b w:val="0"/>
          <w:color w:val="0A0A0C"/>
          <w:sz w:val="21"/>
        </w:rPr>
        <w:t>Мы можем обновлять Политику. Актуальная редакция и дата обновления публикуются на этой странице. О существенных изменениях мы уведомим по email или в панели до вступления изменений в силу.</w:t>
      </w:r>
    </w:p>
    <w:p>
      <w:pPr>
        <w:keepNext/>
        <w:spacing w:before="240" w:after="80"/>
      </w:pPr>
      <w:r>
        <w:rPr>
          <w:rFonts w:ascii="Arial" w:hAnsi="Arial" w:eastAsia="Arial" w:cs="Arial"/>
          <w:b/>
          <w:color w:val="0A0A0C"/>
          <w:sz w:val="24"/>
        </w:rPr>
        <w:t>14. Контакты</w:t>
      </w:r>
    </w:p>
    <w:p>
      <w:pPr>
        <w:pStyle w:val="ListBullet"/>
        <w:spacing w:after="40"/>
      </w:pPr>
      <w:r>
        <w:rPr>
          <w:rFonts w:ascii="Arial" w:hAnsi="Arial" w:eastAsia="Arial" w:cs="Arial"/>
          <w:b w:val="0"/>
          <w:color w:val="0A0A0C"/>
          <w:sz w:val="21"/>
        </w:rPr>
        <w:t>Hostrava FZCO, Business Bay, Dubai, UAE</w:t>
      </w:r>
    </w:p>
    <w:p>
      <w:pPr>
        <w:pStyle w:val="ListBullet"/>
        <w:spacing w:after="40"/>
      </w:pPr>
      <w:r>
        <w:rPr>
          <w:rFonts w:ascii="Arial" w:hAnsi="Arial" w:eastAsia="Arial" w:cs="Arial"/>
          <w:b w:val="0"/>
          <w:color w:val="0A0A0C"/>
          <w:sz w:val="21"/>
        </w:rPr>
        <w:t>Вопросы и запросы по данным: support@hostrava.com</w:t>
      </w:r>
    </w:p>
    <w:p>
      <w:pPr>
        <w:pStyle w:val="ListBullet"/>
        <w:spacing w:after="40"/>
      </w:pPr>
      <w:r>
        <w:rPr>
          <w:rFonts w:ascii="Arial" w:hAnsi="Arial" w:eastAsia="Arial" w:cs="Arial"/>
          <w:b w:val="0"/>
          <w:color w:val="0A0A0C"/>
          <w:sz w:val="21"/>
        </w:rPr>
        <w:t>Жалобы и нарушения (abuse): abuse@hostrava.com</w:t>
      </w:r>
    </w:p>
    <w:p>
      <w:pPr>
        <w:pStyle w:val="ListBullet"/>
        <w:spacing w:after="40"/>
      </w:pPr>
      <w:r>
        <w:rPr>
          <w:rFonts w:ascii="Arial" w:hAnsi="Arial" w:eastAsia="Arial" w:cs="Arial"/>
          <w:b w:val="0"/>
          <w:color w:val="0A0A0C"/>
          <w:sz w:val="21"/>
        </w:rPr>
        <w:t xml:space="preserve">Поддержка в Telegram: </w:t>
      </w:r>
      <w:hyperlink r:id="rId10">
        <w:r>
          <w:rPr>
            <w:rFonts w:ascii="Arial" w:hAnsi="Arial" w:cs="Arial"/>
            <w:color w:val="9A6210"/>
            <w:u w:val="single"/>
            <w:sz w:val="21"/>
          </w:rPr>
          <w:t xml:space="preserve">@hostravam</w:t>
        </w:r>
      </w:hyperlink>
    </w:p>
    <w:p>
      <w:pPr>
        <w:pStyle w:val="ListBullet"/>
        <w:spacing w:after="40"/>
      </w:pPr>
      <w:r>
        <w:rPr>
          <w:rFonts w:ascii="Arial" w:hAnsi="Arial" w:eastAsia="Arial" w:cs="Arial"/>
          <w:b w:val="0"/>
          <w:color w:val="0A0A0C"/>
          <w:sz w:val="21"/>
        </w:rPr>
        <w:t xml:space="preserve">Telegram-канал: </w:t>
      </w:r>
      <w:hyperlink r:id="rId11">
        <w:r>
          <w:rPr>
            <w:rFonts w:ascii="Arial" w:hAnsi="Arial" w:cs="Arial"/>
            <w:color w:val="9A6210"/>
            <w:u w:val="single"/>
            <w:sz w:val="21"/>
          </w:rPr>
          <w:t xml:space="preserve">@hostrava</w:t>
        </w:r>
      </w:hyperlink>
    </w:p>
    <w:p>
      <w:r>
        <w:br w:type="page"/>
      </w:r>
    </w:p>
    <w:p>
      <w:pPr>
        <w:keepNext/>
        <w:pBdr>
          <w:bottom w:val="single" w:sz="8" w:space="4" w:color="EFB46E"/>
        </w:pBdr>
        <w:spacing w:before="120" w:after="160"/>
      </w:pPr>
      <w:r>
        <w:rPr>
          <w:rFonts w:ascii="Arial" w:hAnsi="Arial" w:eastAsia="Arial" w:cs="Arial"/>
          <w:b/>
          <w:color w:val="0A0A0C"/>
          <w:sz w:val="32"/>
        </w:rPr>
        <w:t>English version</w:t>
      </w:r>
    </w:p>
    <w:p>
      <w:pPr>
        <w:spacing w:after="100" w:line="276" w:lineRule="auto"/>
      </w:pPr>
      <w:r>
        <w:rPr>
          <w:rFonts w:ascii="Arial" w:hAnsi="Arial" w:eastAsia="Arial" w:cs="Arial"/>
          <w:b w:val="0"/>
          <w:color w:val="0A0A0C"/>
          <w:sz w:val="21"/>
        </w:rPr>
        <w:t>Effective October 17, 2026.</w:t>
      </w:r>
    </w:p>
    <w:p>
      <w:pPr>
        <w:keepNext/>
        <w:spacing w:before="240" w:after="80"/>
      </w:pPr>
      <w:r>
        <w:rPr>
          <w:rFonts w:ascii="Arial" w:hAnsi="Arial" w:eastAsia="Arial" w:cs="Arial"/>
          <w:b/>
          <w:color w:val="0A0A0C"/>
          <w:sz w:val="24"/>
        </w:rPr>
        <w:t>1. Who we are and what this document covers</w:t>
      </w:r>
    </w:p>
    <w:p>
      <w:pPr>
        <w:spacing w:after="100" w:line="276" w:lineRule="auto"/>
      </w:pPr>
      <w:r>
        <w:rPr>
          <w:rFonts w:ascii="Arial" w:hAnsi="Arial" w:eastAsia="Arial" w:cs="Arial"/>
          <w:b w:val="0"/>
          <w:color w:val="0A0A0C"/>
          <w:sz w:val="21"/>
        </w:rPr>
        <w:t>1.1. The controller of personal data is Hostrava FZCO, Business Bay, Dubai, UAE ("Hostrava", "we").</w:t>
      </w:r>
    </w:p>
    <w:p>
      <w:pPr>
        <w:spacing w:after="100" w:line="276" w:lineRule="auto"/>
      </w:pPr>
      <w:r>
        <w:rPr>
          <w:rFonts w:ascii="Arial" w:hAnsi="Arial" w:eastAsia="Arial" w:cs="Arial"/>
          <w:b w:val="0"/>
          <w:color w:val="0A0A0C"/>
          <w:sz w:val="21"/>
        </w:rPr>
        <w:t>1.2. This Policy explains what data we collect when you use hostrava.com, the control panel and our services, why we collect it, how we protect it, and what rights you have.</w:t>
      </w:r>
    </w:p>
    <w:p>
      <w:pPr>
        <w:spacing w:after="100" w:line="276" w:lineRule="auto"/>
      </w:pPr>
      <w:r>
        <w:rPr>
          <w:rFonts w:ascii="Arial" w:hAnsi="Arial" w:eastAsia="Arial" w:cs="Arial"/>
          <w:b w:val="0"/>
          <w:color w:val="0A0A0C"/>
          <w:sz w:val="21"/>
        </w:rPr>
        <w:t>1.3. We process data in accordance with the applicable data protection law of the UAE and, where required, other applicable rules.</w:t>
      </w:r>
    </w:p>
    <w:p>
      <w:pPr>
        <w:keepNext/>
        <w:spacing w:before="240" w:after="80"/>
      </w:pPr>
      <w:r>
        <w:rPr>
          <w:rFonts w:ascii="Arial" w:hAnsi="Arial" w:eastAsia="Arial" w:cs="Arial"/>
          <w:b/>
          <w:color w:val="0A0A0C"/>
          <w:sz w:val="24"/>
        </w:rPr>
        <w:t>2. Definitions</w:t>
      </w:r>
    </w:p>
    <w:p>
      <w:pPr>
        <w:pStyle w:val="ListBullet"/>
        <w:spacing w:after="40"/>
      </w:pPr>
      <w:r>
        <w:rPr>
          <w:rFonts w:ascii="Arial" w:hAnsi="Arial" w:eastAsia="Arial" w:cs="Arial"/>
          <w:b/>
          <w:color w:val="0A0A0C"/>
          <w:sz w:val="21"/>
        </w:rPr>
        <w:t>Account</w:t>
      </w:r>
      <w:r>
        <w:rPr>
          <w:rFonts w:ascii="Arial" w:hAnsi="Arial" w:eastAsia="Arial" w:cs="Arial"/>
          <w:b w:val="0"/>
          <w:color w:val="0A0A0C"/>
          <w:sz w:val="21"/>
        </w:rPr>
        <w:t xml:space="preserve"> — a record that gives access to the services.</w:t>
      </w:r>
    </w:p>
    <w:p>
      <w:pPr>
        <w:pStyle w:val="ListBullet"/>
        <w:spacing w:after="40"/>
      </w:pPr>
      <w:r>
        <w:rPr>
          <w:rFonts w:ascii="Arial" w:hAnsi="Arial" w:eastAsia="Arial" w:cs="Arial"/>
          <w:b/>
          <w:color w:val="0A0A0C"/>
          <w:sz w:val="21"/>
        </w:rPr>
        <w:t>Personal data</w:t>
      </w:r>
      <w:r>
        <w:rPr>
          <w:rFonts w:ascii="Arial" w:hAnsi="Arial" w:eastAsia="Arial" w:cs="Arial"/>
          <w:b w:val="0"/>
          <w:color w:val="0A0A0C"/>
          <w:sz w:val="21"/>
        </w:rPr>
        <w:t xml:space="preserve"> — information that directly or indirectly identifies a person.</w:t>
      </w:r>
    </w:p>
    <w:p>
      <w:pPr>
        <w:pStyle w:val="ListBullet"/>
        <w:spacing w:after="40"/>
      </w:pPr>
      <w:r>
        <w:rPr>
          <w:rFonts w:ascii="Arial" w:hAnsi="Arial" w:eastAsia="Arial" w:cs="Arial"/>
          <w:b/>
          <w:color w:val="0A0A0C"/>
          <w:sz w:val="21"/>
        </w:rPr>
        <w:t>Services</w:t>
      </w:r>
      <w:r>
        <w:rPr>
          <w:rFonts w:ascii="Arial" w:hAnsi="Arial" w:eastAsia="Arial" w:cs="Arial"/>
          <w:b w:val="0"/>
          <w:color w:val="0A0A0C"/>
          <w:sz w:val="21"/>
        </w:rPr>
        <w:t xml:space="preserve"> — Hostrava's hosting and related services.</w:t>
      </w:r>
    </w:p>
    <w:p>
      <w:pPr>
        <w:pStyle w:val="ListBullet"/>
        <w:spacing w:after="40"/>
      </w:pPr>
      <w:r>
        <w:rPr>
          <w:rFonts w:ascii="Arial" w:hAnsi="Arial" w:eastAsia="Arial" w:cs="Arial"/>
          <w:b/>
          <w:color w:val="0A0A0C"/>
          <w:sz w:val="21"/>
        </w:rPr>
        <w:t>Cookies</w:t>
      </w:r>
      <w:r>
        <w:rPr>
          <w:rFonts w:ascii="Arial" w:hAnsi="Arial" w:eastAsia="Arial" w:cs="Arial"/>
          <w:b w:val="0"/>
          <w:color w:val="0A0A0C"/>
          <w:sz w:val="21"/>
        </w:rPr>
        <w:t xml:space="preserve"> — small files a website stores on your device.</w:t>
      </w:r>
    </w:p>
    <w:p>
      <w:pPr>
        <w:pStyle w:val="ListBullet"/>
        <w:spacing w:after="40"/>
      </w:pPr>
      <w:r>
        <w:rPr>
          <w:rFonts w:ascii="Arial" w:hAnsi="Arial" w:eastAsia="Arial" w:cs="Arial"/>
          <w:b/>
          <w:color w:val="0A0A0C"/>
          <w:sz w:val="21"/>
        </w:rPr>
        <w:t>Usage data</w:t>
      </w:r>
      <w:r>
        <w:rPr>
          <w:rFonts w:ascii="Arial" w:hAnsi="Arial" w:eastAsia="Arial" w:cs="Arial"/>
          <w:b w:val="0"/>
          <w:color w:val="0A0A0C"/>
          <w:sz w:val="21"/>
        </w:rPr>
        <w:t xml:space="preserve"> — technical data collected automatically when you use the website and panel.</w:t>
      </w:r>
    </w:p>
    <w:p>
      <w:pPr>
        <w:keepNext/>
        <w:spacing w:before="240" w:after="80"/>
      </w:pPr>
      <w:r>
        <w:rPr>
          <w:rFonts w:ascii="Arial" w:hAnsi="Arial" w:eastAsia="Arial" w:cs="Arial"/>
          <w:b/>
          <w:color w:val="0A0A0C"/>
          <w:sz w:val="24"/>
        </w:rPr>
        <w:t>3. What data we collect</w:t>
      </w:r>
    </w:p>
    <w:p>
      <w:pPr>
        <w:spacing w:after="100" w:line="276" w:lineRule="auto"/>
      </w:pPr>
      <w:r>
        <w:rPr>
          <w:rFonts w:ascii="Arial" w:hAnsi="Arial" w:eastAsia="Arial" w:cs="Arial"/>
          <w:b w:val="0"/>
          <w:color w:val="0A0A0C"/>
          <w:sz w:val="21"/>
        </w:rPr>
        <w:t>3.1. Data you provide: email address, name, phone number (if given), Telegram username, company details for legal entities, and messages to support.</w:t>
      </w:r>
    </w:p>
    <w:p>
      <w:pPr>
        <w:spacing w:after="100" w:line="276" w:lineRule="auto"/>
      </w:pPr>
      <w:r>
        <w:rPr>
          <w:rFonts w:ascii="Arial" w:hAnsi="Arial" w:eastAsia="Arial" w:cs="Arial"/>
          <w:b w:val="0"/>
          <w:color w:val="0A0A0C"/>
          <w:sz w:val="21"/>
        </w:rPr>
        <w:t>3.2. Payment data. Payments are processed by third-party payment services; we do not store full bank card details. We receive information about the fact, amount and status of a payment.</w:t>
      </w:r>
    </w:p>
    <w:p>
      <w:pPr>
        <w:spacing w:after="100" w:line="276" w:lineRule="auto"/>
      </w:pPr>
      <w:r>
        <w:rPr>
          <w:rFonts w:ascii="Arial" w:hAnsi="Arial" w:eastAsia="Arial" w:cs="Arial"/>
          <w:b w:val="0"/>
          <w:color w:val="0A0A0C"/>
          <w:sz w:val="21"/>
        </w:rPr>
        <w:t>3.3. Technical data: IP address, approximate location, browser and device type, device identifiers, pages visited, visit times, and account login logs.</w:t>
      </w:r>
    </w:p>
    <w:p>
      <w:pPr>
        <w:spacing w:after="100" w:line="276" w:lineRule="auto"/>
      </w:pPr>
      <w:r>
        <w:rPr>
          <w:rFonts w:ascii="Arial" w:hAnsi="Arial" w:eastAsia="Arial" w:cs="Arial"/>
          <w:b w:val="0"/>
          <w:color w:val="0A0A0C"/>
          <w:sz w:val="21"/>
        </w:rPr>
        <w:t>3.4. We do not view or analyze the contents of your servers, except where this is necessary to investigate violations and required by law.</w:t>
      </w:r>
    </w:p>
    <w:p>
      <w:pPr>
        <w:keepNext/>
        <w:spacing w:before="240" w:after="80"/>
      </w:pPr>
      <w:r>
        <w:rPr>
          <w:rFonts w:ascii="Arial" w:hAnsi="Arial" w:eastAsia="Arial" w:cs="Arial"/>
          <w:b/>
          <w:color w:val="0A0A0C"/>
          <w:sz w:val="24"/>
        </w:rPr>
        <w:t>4. Why we use data</w:t>
      </w:r>
    </w:p>
    <w:p>
      <w:pPr>
        <w:pStyle w:val="ListBullet"/>
        <w:spacing w:after="40"/>
      </w:pPr>
      <w:r>
        <w:rPr>
          <w:rFonts w:ascii="Arial" w:hAnsi="Arial" w:eastAsia="Arial" w:cs="Arial"/>
          <w:b w:val="0"/>
          <w:color w:val="0A0A0C"/>
          <w:sz w:val="21"/>
        </w:rPr>
        <w:t>to provide the services, manage your account and perform the agreement;</w:t>
      </w:r>
    </w:p>
    <w:p>
      <w:pPr>
        <w:pStyle w:val="ListBullet"/>
        <w:spacing w:after="40"/>
      </w:pPr>
      <w:r>
        <w:rPr>
          <w:rFonts w:ascii="Arial" w:hAnsi="Arial" w:eastAsia="Arial" w:cs="Arial"/>
          <w:b w:val="0"/>
          <w:color w:val="0A0A0C"/>
          <w:sz w:val="21"/>
        </w:rPr>
        <w:t>to accept payments, issue invoices and prevent fraud;</w:t>
      </w:r>
    </w:p>
    <w:p>
      <w:pPr>
        <w:pStyle w:val="ListBullet"/>
        <w:spacing w:after="40"/>
      </w:pPr>
      <w:r>
        <w:rPr>
          <w:rFonts w:ascii="Arial" w:hAnsi="Arial" w:eastAsia="Arial" w:cs="Arial"/>
          <w:b w:val="0"/>
          <w:color w:val="0A0A0C"/>
          <w:sz w:val="21"/>
        </w:rPr>
        <w:t>to contact you: service notices and replies to your requests;</w:t>
      </w:r>
    </w:p>
    <w:p>
      <w:pPr>
        <w:pStyle w:val="ListBullet"/>
        <w:spacing w:after="40"/>
      </w:pPr>
      <w:r>
        <w:rPr>
          <w:rFonts w:ascii="Arial" w:hAnsi="Arial" w:eastAsia="Arial" w:cs="Arial"/>
          <w:b w:val="0"/>
          <w:color w:val="0A0A0C"/>
          <w:sz w:val="21"/>
        </w:rPr>
        <w:t>to send news and offers (you can opt out at any time);</w:t>
      </w:r>
    </w:p>
    <w:p>
      <w:pPr>
        <w:pStyle w:val="ListBullet"/>
        <w:spacing w:after="40"/>
      </w:pPr>
      <w:r>
        <w:rPr>
          <w:rFonts w:ascii="Arial" w:hAnsi="Arial" w:eastAsia="Arial" w:cs="Arial"/>
          <w:b w:val="0"/>
          <w:color w:val="0A0A0C"/>
          <w:sz w:val="21"/>
        </w:rPr>
        <w:t>to keep the network secure and detect abuse and violations;</w:t>
      </w:r>
    </w:p>
    <w:p>
      <w:pPr>
        <w:pStyle w:val="ListBullet"/>
        <w:spacing w:after="40"/>
      </w:pPr>
      <w:r>
        <w:rPr>
          <w:rFonts w:ascii="Arial" w:hAnsi="Arial" w:eastAsia="Arial" w:cs="Arial"/>
          <w:b w:val="0"/>
          <w:color w:val="0A0A0C"/>
          <w:sz w:val="21"/>
        </w:rPr>
        <w:t>to analyze how the website works and improve the service;</w:t>
      </w:r>
    </w:p>
    <w:p>
      <w:pPr>
        <w:pStyle w:val="ListBullet"/>
        <w:spacing w:after="40"/>
      </w:pPr>
      <w:r>
        <w:rPr>
          <w:rFonts w:ascii="Arial" w:hAnsi="Arial" w:eastAsia="Arial" w:cs="Arial"/>
          <w:b w:val="0"/>
          <w:color w:val="0A0A0C"/>
          <w:sz w:val="21"/>
        </w:rPr>
        <w:t>to comply with legal requirements and requests from authorized bodies.</w:t>
      </w:r>
    </w:p>
    <w:p>
      <w:pPr>
        <w:keepNext/>
        <w:spacing w:before="240" w:after="80"/>
      </w:pPr>
      <w:r>
        <w:rPr>
          <w:rFonts w:ascii="Arial" w:hAnsi="Arial" w:eastAsia="Arial" w:cs="Arial"/>
          <w:b/>
          <w:color w:val="0A0A0C"/>
          <w:sz w:val="24"/>
        </w:rPr>
        <w:t>5. Legal grounds</w:t>
      </w:r>
    </w:p>
    <w:p>
      <w:pPr>
        <w:spacing w:after="100" w:line="276" w:lineRule="auto"/>
      </w:pPr>
      <w:r>
        <w:rPr>
          <w:rFonts w:ascii="Arial" w:hAnsi="Arial" w:eastAsia="Arial" w:cs="Arial"/>
          <w:b w:val="0"/>
          <w:color w:val="0A0A0C"/>
          <w:sz w:val="21"/>
        </w:rPr>
        <w:t>We process data based on your consent, the need to perform the agreement, our legitimate interest in protecting the service, and legal obligations.</w:t>
      </w:r>
    </w:p>
    <w:p>
      <w:pPr>
        <w:keepNext/>
        <w:spacing w:before="240" w:after="80"/>
      </w:pPr>
      <w:r>
        <w:rPr>
          <w:rFonts w:ascii="Arial" w:hAnsi="Arial" w:eastAsia="Arial" w:cs="Arial"/>
          <w:b/>
          <w:color w:val="0A0A0C"/>
          <w:sz w:val="24"/>
        </w:rPr>
        <w:t>6. Cookies</w:t>
      </w:r>
    </w:p>
    <w:p>
      <w:pPr>
        <w:spacing w:after="100" w:line="276" w:lineRule="auto"/>
      </w:pPr>
      <w:r>
        <w:rPr>
          <w:rFonts w:ascii="Arial" w:hAnsi="Arial" w:eastAsia="Arial" w:cs="Arial"/>
          <w:b w:val="0"/>
          <w:color w:val="0A0A0C"/>
          <w:sz w:val="21"/>
        </w:rPr>
        <w:t>6.1. We use three types of cookies: necessary (for the website and login), functional (remember settings) and analytical (show how the website is used).</w:t>
      </w:r>
    </w:p>
    <w:p>
      <w:pPr>
        <w:spacing w:after="100" w:line="276" w:lineRule="auto"/>
      </w:pPr>
      <w:r>
        <w:rPr>
          <w:rFonts w:ascii="Arial" w:hAnsi="Arial" w:eastAsia="Arial" w:cs="Arial"/>
          <w:b w:val="0"/>
          <w:color w:val="0A0A0C"/>
          <w:sz w:val="21"/>
        </w:rPr>
        <w:t>6.2. You can disable or delete cookies in your browser settings. Without necessary cookies, some features, such as logging in to the panel, may not work.</w:t>
      </w:r>
    </w:p>
    <w:p>
      <w:pPr>
        <w:keepNext/>
        <w:spacing w:before="240" w:after="80"/>
      </w:pPr>
      <w:r>
        <w:rPr>
          <w:rFonts w:ascii="Arial" w:hAnsi="Arial" w:eastAsia="Arial" w:cs="Arial"/>
          <w:b/>
          <w:color w:val="0A0A0C"/>
          <w:sz w:val="24"/>
        </w:rPr>
        <w:t>7. Who we share data with</w:t>
      </w:r>
    </w:p>
    <w:p>
      <w:pPr>
        <w:spacing w:after="100" w:line="276" w:lineRule="auto"/>
      </w:pPr>
      <w:r>
        <w:rPr>
          <w:rFonts w:ascii="Arial" w:hAnsi="Arial" w:eastAsia="Arial" w:cs="Arial"/>
          <w:b w:val="0"/>
          <w:color w:val="0A0A0C"/>
          <w:sz w:val="21"/>
        </w:rPr>
        <w:t>7.1. We do not sell personal data.</w:t>
      </w:r>
    </w:p>
    <w:p>
      <w:pPr>
        <w:spacing w:after="100" w:line="276" w:lineRule="auto"/>
      </w:pPr>
      <w:r>
        <w:rPr>
          <w:rFonts w:ascii="Arial" w:hAnsi="Arial" w:eastAsia="Arial" w:cs="Arial"/>
          <w:b w:val="0"/>
          <w:color w:val="0A0A0C"/>
          <w:sz w:val="21"/>
        </w:rPr>
        <w:t>7.2. Data may be received by payment services, infrastructure and communications providers, and analytics and support tools — only to the extent necessary for their work and under data protection obligations.</w:t>
      </w:r>
    </w:p>
    <w:p>
      <w:pPr>
        <w:spacing w:after="100" w:line="276" w:lineRule="auto"/>
      </w:pPr>
      <w:r>
        <w:rPr>
          <w:rFonts w:ascii="Arial" w:hAnsi="Arial" w:eastAsia="Arial" w:cs="Arial"/>
          <w:b w:val="0"/>
          <w:color w:val="0A0A0C"/>
          <w:sz w:val="21"/>
        </w:rPr>
        <w:t>7.3. We may disclose data where required by law or in response to a lawful request from public authorities.</w:t>
      </w:r>
    </w:p>
    <w:p>
      <w:pPr>
        <w:spacing w:after="100" w:line="276" w:lineRule="auto"/>
      </w:pPr>
      <w:r>
        <w:rPr>
          <w:rFonts w:ascii="Arial" w:hAnsi="Arial" w:eastAsia="Arial" w:cs="Arial"/>
          <w:b w:val="0"/>
          <w:color w:val="0A0A0C"/>
          <w:sz w:val="21"/>
        </w:rPr>
        <w:t>7.4. In case of reorganization, merger or sale of the business, data may be transferred to a successor. We will notify you in advance.</w:t>
      </w:r>
    </w:p>
    <w:p>
      <w:pPr>
        <w:spacing w:after="100" w:line="276" w:lineRule="auto"/>
      </w:pPr>
      <w:r>
        <w:rPr>
          <w:rFonts w:ascii="Arial" w:hAnsi="Arial" w:eastAsia="Arial" w:cs="Arial"/>
          <w:b w:val="0"/>
          <w:color w:val="0A0A0C"/>
          <w:sz w:val="21"/>
        </w:rPr>
        <w:t>7.5. Data may be processed outside the UAE. In that case we take steps to keep an appropriate level of protection.</w:t>
      </w:r>
    </w:p>
    <w:p>
      <w:pPr>
        <w:keepNext/>
        <w:spacing w:before="240" w:after="80"/>
      </w:pPr>
      <w:r>
        <w:rPr>
          <w:rFonts w:ascii="Arial" w:hAnsi="Arial" w:eastAsia="Arial" w:cs="Arial"/>
          <w:b/>
          <w:color w:val="0A0A0C"/>
          <w:sz w:val="24"/>
        </w:rPr>
        <w:t>8. Retention</w:t>
      </w:r>
    </w:p>
    <w:p>
      <w:pPr>
        <w:spacing w:after="100" w:line="276" w:lineRule="auto"/>
      </w:pPr>
      <w:r>
        <w:rPr>
          <w:rFonts w:ascii="Arial" w:hAnsi="Arial" w:eastAsia="Arial" w:cs="Arial"/>
          <w:b w:val="0"/>
          <w:color w:val="0A0A0C"/>
          <w:sz w:val="21"/>
        </w:rPr>
        <w:t>We keep data while your account is active and as long as needed for the purposes above, and afterwards for as long as required by law, accounting and defense against claims. After that, data is deleted or anonymized.</w:t>
      </w:r>
    </w:p>
    <w:p>
      <w:pPr>
        <w:keepNext/>
        <w:spacing w:before="240" w:after="80"/>
      </w:pPr>
      <w:r>
        <w:rPr>
          <w:rFonts w:ascii="Arial" w:hAnsi="Arial" w:eastAsia="Arial" w:cs="Arial"/>
          <w:b/>
          <w:color w:val="0A0A0C"/>
          <w:sz w:val="24"/>
        </w:rPr>
        <w:t>9. Security</w:t>
      </w:r>
    </w:p>
    <w:p>
      <w:pPr>
        <w:spacing w:after="100" w:line="276" w:lineRule="auto"/>
      </w:pPr>
      <w:r>
        <w:rPr>
          <w:rFonts w:ascii="Arial" w:hAnsi="Arial" w:eastAsia="Arial" w:cs="Arial"/>
          <w:b w:val="0"/>
          <w:color w:val="0A0A0C"/>
          <w:sz w:val="21"/>
        </w:rPr>
        <w:t>We apply reasonable technical and organizational measures: encrypted connections, access control and monitoring. No method of transmission or storage is completely secure, so we cannot promise absolute security. Keep your password confidential and turn on two-factor authentication where available.</w:t>
      </w:r>
    </w:p>
    <w:p>
      <w:pPr>
        <w:keepNext/>
        <w:spacing w:before="240" w:after="80"/>
      </w:pPr>
      <w:r>
        <w:rPr>
          <w:rFonts w:ascii="Arial" w:hAnsi="Arial" w:eastAsia="Arial" w:cs="Arial"/>
          <w:b/>
          <w:color w:val="0A0A0C"/>
          <w:sz w:val="24"/>
        </w:rPr>
        <w:t>10. Your rights</w:t>
      </w:r>
    </w:p>
    <w:p>
      <w:pPr>
        <w:spacing w:after="100" w:line="276" w:lineRule="auto"/>
      </w:pPr>
      <w:r>
        <w:rPr>
          <w:rFonts w:ascii="Arial" w:hAnsi="Arial" w:eastAsia="Arial" w:cs="Arial"/>
          <w:b w:val="0"/>
          <w:color w:val="0A0A0C"/>
          <w:sz w:val="21"/>
        </w:rPr>
        <w:t>You may request access to your data, correction or deletion, restriction of processing, a copy of your data, withdraw consent, object to processing and opt out of marketing messages. To do so, write to support@hostrava.com. We will respond within a reasonable time. To protect your account, we may ask you to verify your identity.</w:t>
      </w:r>
    </w:p>
    <w:p>
      <w:pPr>
        <w:keepNext/>
        <w:spacing w:before="240" w:after="80"/>
      </w:pPr>
      <w:r>
        <w:rPr>
          <w:rFonts w:ascii="Arial" w:hAnsi="Arial" w:eastAsia="Arial" w:cs="Arial"/>
          <w:b/>
          <w:color w:val="0A0A0C"/>
          <w:sz w:val="24"/>
        </w:rPr>
        <w:t>11. Children</w:t>
      </w:r>
    </w:p>
    <w:p>
      <w:pPr>
        <w:spacing w:after="100" w:line="276" w:lineRule="auto"/>
      </w:pPr>
      <w:r>
        <w:rPr>
          <w:rFonts w:ascii="Arial" w:hAnsi="Arial" w:eastAsia="Arial" w:cs="Arial"/>
          <w:b w:val="0"/>
          <w:color w:val="0A0A0C"/>
          <w:sz w:val="21"/>
        </w:rPr>
        <w:t>The service is not intended for persons under 18. We do not knowingly collect their data. If you believe a child has given us data, tell us and we will delete it.</w:t>
      </w:r>
    </w:p>
    <w:p>
      <w:pPr>
        <w:keepNext/>
        <w:spacing w:before="240" w:after="80"/>
      </w:pPr>
      <w:r>
        <w:rPr>
          <w:rFonts w:ascii="Arial" w:hAnsi="Arial" w:eastAsia="Arial" w:cs="Arial"/>
          <w:b/>
          <w:color w:val="0A0A0C"/>
          <w:sz w:val="24"/>
        </w:rPr>
        <w:t>12. Third-party websites</w:t>
      </w:r>
    </w:p>
    <w:p>
      <w:pPr>
        <w:spacing w:after="100" w:line="276" w:lineRule="auto"/>
      </w:pPr>
      <w:r>
        <w:rPr>
          <w:rFonts w:ascii="Arial" w:hAnsi="Arial" w:eastAsia="Arial" w:cs="Arial"/>
          <w:b w:val="0"/>
          <w:color w:val="0A0A0C"/>
          <w:sz w:val="21"/>
        </w:rPr>
        <w:t>The website may link to third-party resources. We are not responsible for their policies or content and recommend that you read them separately.</w:t>
      </w:r>
    </w:p>
    <w:p>
      <w:pPr>
        <w:keepNext/>
        <w:spacing w:before="240" w:after="80"/>
      </w:pPr>
      <w:r>
        <w:rPr>
          <w:rFonts w:ascii="Arial" w:hAnsi="Arial" w:eastAsia="Arial" w:cs="Arial"/>
          <w:b/>
          <w:color w:val="0A0A0C"/>
          <w:sz w:val="24"/>
        </w:rPr>
        <w:t>13. Changes to this Policy</w:t>
      </w:r>
    </w:p>
    <w:p>
      <w:pPr>
        <w:spacing w:after="100" w:line="276" w:lineRule="auto"/>
      </w:pPr>
      <w:r>
        <w:rPr>
          <w:rFonts w:ascii="Arial" w:hAnsi="Arial" w:eastAsia="Arial" w:cs="Arial"/>
          <w:b w:val="0"/>
          <w:color w:val="0A0A0C"/>
          <w:sz w:val="21"/>
        </w:rPr>
        <w:t>We may update this Policy. The current version and its date are published on this page. We will notify you of material changes by email or in the panel before they take effect.</w:t>
      </w:r>
    </w:p>
    <w:p>
      <w:pPr>
        <w:keepNext/>
        <w:spacing w:before="240" w:after="80"/>
      </w:pPr>
      <w:r>
        <w:rPr>
          <w:rFonts w:ascii="Arial" w:hAnsi="Arial" w:eastAsia="Arial" w:cs="Arial"/>
          <w:b/>
          <w:color w:val="0A0A0C"/>
          <w:sz w:val="24"/>
        </w:rPr>
        <w:t>14. Contact details</w:t>
      </w:r>
    </w:p>
    <w:p>
      <w:pPr>
        <w:pStyle w:val="ListBullet"/>
        <w:spacing w:after="40"/>
      </w:pPr>
      <w:r>
        <w:rPr>
          <w:rFonts w:ascii="Arial" w:hAnsi="Arial" w:eastAsia="Arial" w:cs="Arial"/>
          <w:b w:val="0"/>
          <w:color w:val="0A0A0C"/>
          <w:sz w:val="21"/>
        </w:rPr>
        <w:t>Hostrava FZCO, Business Bay, Dubai, UAE</w:t>
      </w:r>
    </w:p>
    <w:p>
      <w:pPr>
        <w:pStyle w:val="ListBullet"/>
        <w:spacing w:after="40"/>
      </w:pPr>
      <w:r>
        <w:rPr>
          <w:rFonts w:ascii="Arial" w:hAnsi="Arial" w:eastAsia="Arial" w:cs="Arial"/>
          <w:b w:val="0"/>
          <w:color w:val="0A0A0C"/>
          <w:sz w:val="21"/>
        </w:rPr>
        <w:t>Questions and data requests: support@hostrava.com</w:t>
      </w:r>
    </w:p>
    <w:p>
      <w:pPr>
        <w:pStyle w:val="ListBullet"/>
        <w:spacing w:after="40"/>
      </w:pPr>
      <w:r>
        <w:rPr>
          <w:rFonts w:ascii="Arial" w:hAnsi="Arial" w:eastAsia="Arial" w:cs="Arial"/>
          <w:b w:val="0"/>
          <w:color w:val="0A0A0C"/>
          <w:sz w:val="21"/>
        </w:rPr>
        <w:t>Abuse reports and complaints: abuse@hostrava.com</w:t>
      </w:r>
    </w:p>
    <w:p>
      <w:pPr>
        <w:pStyle w:val="ListBullet"/>
        <w:spacing w:after="40"/>
      </w:pPr>
      <w:r>
        <w:rPr>
          <w:rFonts w:ascii="Arial" w:hAnsi="Arial" w:eastAsia="Arial" w:cs="Arial"/>
          <w:b w:val="0"/>
          <w:color w:val="0A0A0C"/>
          <w:sz w:val="21"/>
        </w:rPr>
        <w:t xml:space="preserve">Telegram support: </w:t>
      </w:r>
      <w:hyperlink r:id="rId10">
        <w:r>
          <w:rPr>
            <w:rFonts w:ascii="Arial" w:hAnsi="Arial" w:cs="Arial"/>
            <w:color w:val="9A6210"/>
            <w:u w:val="single"/>
            <w:sz w:val="21"/>
          </w:rPr>
          <w:t xml:space="preserve">@hostravam</w:t>
        </w:r>
      </w:hyperlink>
    </w:p>
    <w:p>
      <w:pPr>
        <w:pStyle w:val="ListBullet"/>
        <w:spacing w:after="40"/>
      </w:pPr>
      <w:r>
        <w:rPr>
          <w:rFonts w:ascii="Arial" w:hAnsi="Arial" w:eastAsia="Arial" w:cs="Arial"/>
          <w:b w:val="0"/>
          <w:color w:val="0A0A0C"/>
          <w:sz w:val="21"/>
        </w:rPr>
        <w:t xml:space="preserve">Telegram channel: </w:t>
      </w:r>
      <w:hyperlink r:id="rId11">
        <w:r>
          <w:rPr>
            <w:rFonts w:ascii="Arial" w:hAnsi="Arial" w:cs="Arial"/>
            <w:color w:val="9A6210"/>
            <w:u w:val="single"/>
            <w:sz w:val="21"/>
          </w:rPr>
          <w:t xml:space="preserve">@hostrava</w:t>
        </w:r>
      </w:hyperlink>
    </w:p>
    <w:sectPr w:rsidR="00FC693F" w:rsidRPr="0006063C" w:rsidSect="00034616">
      <w:footerReference w:type="default" r:id="rId9"/>
      <w:pgSz w:w="11906" w:h="16838"/>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A5A62"/>
        <w:sz w:val="16"/>
      </w:rPr>
      <w:t xml:space="preserve">Hostrava FZCO · Business Bay, Dubai, UAE · support@hostrava.com  ·  </w:t>
    </w:r>
    <w:r>
      <w:rPr>
        <w:rFonts w:ascii="Arial" w:hAnsi="Arial" w:eastAsia="Arial" w:cs="Arial"/>
        <w:color w:val="5A5A62"/>
        <w:sz w:val="16"/>
      </w:rPr>
      <w:fldChar w:fldCharType="begin"/>
    </w:r>
    <w:r>
      <w:rPr>
        <w:rFonts w:ascii="Arial" w:hAnsi="Arial" w:eastAsia="Arial" w:cs="Arial"/>
        <w:color w:val="5A5A62"/>
        <w:sz w:val="16"/>
      </w:rPr>
      <w:instrText xml:space="preserve">PAGE</w:instrText>
    </w:r>
    <w:r>
      <w:rPr>
        <w:rFonts w:ascii="Arial" w:hAnsi="Arial" w:eastAsia="Arial" w:cs="Arial"/>
        <w:color w:val="5A5A62"/>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t.me/hostravam" TargetMode="External"/><Relationship Id="rId11" Type="http://schemas.openxmlformats.org/officeDocument/2006/relationships/hyperlink" Target="https://t.me/h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конфиденциальности / Privacy Policy</dc:title>
  <dc:subject/>
  <dc:creator>Hostrava FZCO</dc:creator>
  <cp:keywords/>
  <dc:description>generated by python-docx</dc:description>
  <cp:lastModifiedBy/>
  <cp:revision>1</cp:revision>
  <dcterms:created xsi:type="dcterms:W3CDTF">2013-12-23T23:15:00Z</dcterms:created>
  <dcterms:modified xsi:type="dcterms:W3CDTF">2013-12-23T23:15:00Z</dcterms:modified>
  <cp:category/>
</cp:coreProperties>
</file>